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35" w:rsidRPr="00D237A7" w:rsidRDefault="0058757F" w:rsidP="00D237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Судом  рассмотрено</w:t>
      </w:r>
      <w:r w:rsidR="00786468"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уголовное </w:t>
      </w:r>
      <w:r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дело</w:t>
      </w:r>
      <w:r w:rsidR="007A781A"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24AE"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237A7" w:rsidRP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незаконном обороте</w:t>
      </w:r>
      <w:r w:rsidR="00D2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37A7" w:rsidRPr="00D237A7">
        <w:rPr>
          <w:rFonts w:ascii="Times New Roman" w:hAnsi="Times New Roman" w:cs="Times New Roman"/>
          <w:b/>
          <w:sz w:val="28"/>
          <w:szCs w:val="28"/>
        </w:rPr>
        <w:t>взрывчатых веществ</w:t>
      </w:r>
    </w:p>
    <w:p w:rsidR="00786468" w:rsidRPr="00D237A7" w:rsidRDefault="00786468" w:rsidP="00786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B35" w:rsidRPr="00D237A7" w:rsidRDefault="0058757F" w:rsidP="00786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Октябрьским районным 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судом</w:t>
      </w: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уголовное дело в отношении жителя </w:t>
      </w:r>
      <w:proofErr w:type="spellStart"/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риобье</w:t>
      </w:r>
      <w:proofErr w:type="spellEnd"/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Октябрьского района, обвиняемого в совершении преступления, предусмотренного ч.1 ст.222.1 УК РФ (</w:t>
      </w:r>
      <w:r w:rsidR="00D424AE" w:rsidRPr="00D237A7">
        <w:rPr>
          <w:rFonts w:ascii="Times New Roman" w:hAnsi="Times New Roman" w:cs="Times New Roman"/>
          <w:sz w:val="28"/>
          <w:szCs w:val="28"/>
        </w:rPr>
        <w:t>незаконные приобретение и хранение взрывчатых веществ</w:t>
      </w:r>
      <w:r w:rsidR="00D424AE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24AE" w:rsidRPr="00D237A7" w:rsidRDefault="00D424AE" w:rsidP="00D42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расследования установлено, что указанный гражданин  незаконно</w:t>
      </w:r>
      <w:r w:rsid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приобрел и </w:t>
      </w: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хранил</w:t>
      </w:r>
      <w:r w:rsid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месту своего проживания </w:t>
      </w:r>
      <w:r w:rsidRPr="00D237A7">
        <w:rPr>
          <w:rFonts w:ascii="Times New Roman" w:hAnsi="Times New Roman" w:cs="Times New Roman"/>
          <w:sz w:val="28"/>
          <w:szCs w:val="28"/>
        </w:rPr>
        <w:t>взрывчатое вещество (дымный порох массой 490,1 грамма).</w:t>
      </w:r>
    </w:p>
    <w:p w:rsidR="00D424AE" w:rsidRPr="00D237A7" w:rsidRDefault="00D424AE" w:rsidP="00D42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Противоправные действия были пресечены</w:t>
      </w:r>
      <w:r w:rsidR="00D65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</w:t>
      </w:r>
      <w:r w:rsidR="00D65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7A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 Октябрьскому району.</w:t>
      </w:r>
    </w:p>
    <w:p w:rsidR="00D237A7" w:rsidRPr="00D237A7" w:rsidRDefault="00277B35" w:rsidP="00D237A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</w:pP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судебном заседании подсудимый</w:t>
      </w:r>
      <w:r w:rsidR="00786468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вину в инкриминируемом ему преступлении признал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частично</w:t>
      </w: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Смягчающим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наказание обстоятельств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7A781A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786468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 xml:space="preserve">активное способствование раскрытию и расследованию преступления, раскаяние в содеянном и 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признание вины</w:t>
      </w:r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>, выраженные</w:t>
      </w:r>
      <w:r w:rsidR="00D237A7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 xml:space="preserve"> им</w:t>
      </w:r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 xml:space="preserve"> в ходе расследования.</w:t>
      </w:r>
      <w:proofErr w:type="gramEnd"/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 xml:space="preserve"> Обстоятельством, отягчающим наказание подсудимого, суд признал  рецидив преступлений. </w:t>
      </w:r>
    </w:p>
    <w:p w:rsidR="00D237A7" w:rsidRPr="00D237A7" w:rsidRDefault="00586D4E" w:rsidP="00D237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оценки представленных доказательств г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ражданин</w:t>
      </w:r>
      <w:r w:rsidR="00786468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</w:t>
      </w:r>
      <w:r w:rsidR="008A3876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виновным в совершении</w:t>
      </w:r>
      <w:r w:rsidR="00786468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указанного 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преступления</w:t>
      </w:r>
      <w:r w:rsidR="00786468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77B35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ему назначено </w:t>
      </w:r>
      <w:r w:rsidR="00D237A7"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наказание </w:t>
      </w:r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>в виде лишения свободы на срок 6</w:t>
      </w:r>
      <w:r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 xml:space="preserve"> </w:t>
      </w:r>
      <w:r w:rsidR="00D237A7" w:rsidRPr="00D237A7"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>лет 4 месяца</w:t>
      </w:r>
      <w:r w:rsidR="00D237A7" w:rsidRPr="00D237A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237A7" w:rsidRPr="00D237A7">
        <w:rPr>
          <w:rFonts w:ascii="Times New Roman" w:hAnsi="Times New Roman" w:cs="Times New Roman"/>
          <w:sz w:val="28"/>
          <w:szCs w:val="28"/>
        </w:rPr>
        <w:t>со штрафом в размере 10 000 рублей, с отбыванием основного наказания в исправительной колонии строгого режима.</w:t>
      </w:r>
      <w:proofErr w:type="gramEnd"/>
    </w:p>
    <w:p w:rsidR="00D237A7" w:rsidRPr="00D237A7" w:rsidRDefault="00277B35" w:rsidP="00D2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Приговор не вступил в законную силу</w:t>
      </w:r>
      <w:r w:rsidR="00D6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sectPr w:rsidR="00D237A7" w:rsidRPr="00D23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61BED"/>
    <w:rsid w:val="00073D37"/>
    <w:rsid w:val="000905EB"/>
    <w:rsid w:val="000B3688"/>
    <w:rsid w:val="000C2048"/>
    <w:rsid w:val="001319BF"/>
    <w:rsid w:val="00277B35"/>
    <w:rsid w:val="002874A5"/>
    <w:rsid w:val="00385B2E"/>
    <w:rsid w:val="003D4CD5"/>
    <w:rsid w:val="00456AB8"/>
    <w:rsid w:val="00571F82"/>
    <w:rsid w:val="005745C6"/>
    <w:rsid w:val="00586D4E"/>
    <w:rsid w:val="0058757F"/>
    <w:rsid w:val="005D340A"/>
    <w:rsid w:val="006B6144"/>
    <w:rsid w:val="006F24A2"/>
    <w:rsid w:val="006F58CD"/>
    <w:rsid w:val="00740AF1"/>
    <w:rsid w:val="0077773F"/>
    <w:rsid w:val="00780B04"/>
    <w:rsid w:val="00786468"/>
    <w:rsid w:val="007A781A"/>
    <w:rsid w:val="007C0872"/>
    <w:rsid w:val="00800EF9"/>
    <w:rsid w:val="00806921"/>
    <w:rsid w:val="008A3876"/>
    <w:rsid w:val="008E5995"/>
    <w:rsid w:val="009440B8"/>
    <w:rsid w:val="009D2FFB"/>
    <w:rsid w:val="00A22B34"/>
    <w:rsid w:val="00AF5586"/>
    <w:rsid w:val="00AF7FC7"/>
    <w:rsid w:val="00BB3CE6"/>
    <w:rsid w:val="00BB72B7"/>
    <w:rsid w:val="00C905B5"/>
    <w:rsid w:val="00C9541F"/>
    <w:rsid w:val="00D14BBD"/>
    <w:rsid w:val="00D237A7"/>
    <w:rsid w:val="00D424AE"/>
    <w:rsid w:val="00D445F6"/>
    <w:rsid w:val="00D44E75"/>
    <w:rsid w:val="00D658AA"/>
    <w:rsid w:val="00E65D00"/>
    <w:rsid w:val="00FD3616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3</cp:revision>
  <cp:lastPrinted>2024-03-25T12:25:00Z</cp:lastPrinted>
  <dcterms:created xsi:type="dcterms:W3CDTF">2024-06-12T10:19:00Z</dcterms:created>
  <dcterms:modified xsi:type="dcterms:W3CDTF">2024-06-13T03:33:00Z</dcterms:modified>
</cp:coreProperties>
</file>