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Default="006F57B8" w:rsidP="00812332"/>
    <w:p w:rsidR="00CE00E7" w:rsidRPr="00CE00E7" w:rsidRDefault="00CE00E7" w:rsidP="00CE00E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CE00E7">
        <w:rPr>
          <w:b/>
          <w:bCs/>
          <w:kern w:val="36"/>
          <w:sz w:val="48"/>
          <w:szCs w:val="48"/>
        </w:rPr>
        <w:t xml:space="preserve">Льготы и гарантии людям </w:t>
      </w:r>
      <w:proofErr w:type="spellStart"/>
      <w:r w:rsidRPr="00CE00E7">
        <w:rPr>
          <w:b/>
          <w:bCs/>
          <w:kern w:val="36"/>
          <w:sz w:val="48"/>
          <w:szCs w:val="48"/>
        </w:rPr>
        <w:t>предпенсионного</w:t>
      </w:r>
      <w:proofErr w:type="spellEnd"/>
      <w:r w:rsidRPr="00CE00E7">
        <w:rPr>
          <w:b/>
          <w:bCs/>
          <w:kern w:val="36"/>
          <w:sz w:val="48"/>
          <w:szCs w:val="48"/>
        </w:rPr>
        <w:t xml:space="preserve"> возраста</w:t>
      </w:r>
    </w:p>
    <w:bookmarkEnd w:id="0"/>
    <w:p w:rsidR="00CE00E7" w:rsidRPr="00CE00E7" w:rsidRDefault="00CE00E7" w:rsidP="00CE00E7">
      <w:r w:rsidRPr="00CE00E7">
        <w:pict>
          <v:rect id="_x0000_i1025" style="width:0;height:1.5pt" o:hralign="center" o:hrstd="t" o:hr="t" fillcolor="#a0a0a0" stroked="f"/>
        </w:pict>
      </w:r>
    </w:p>
    <w:p w:rsidR="00CE00E7" w:rsidRDefault="00CE00E7" w:rsidP="00CE00E7">
      <w:pPr>
        <w:spacing w:before="100" w:beforeAutospacing="1" w:after="100" w:afterAutospacing="1"/>
        <w:jc w:val="both"/>
        <w:rPr>
          <w:b/>
          <w:bCs/>
        </w:rPr>
      </w:pPr>
      <w:r w:rsidRPr="00CE00E7">
        <w:rPr>
          <w:b/>
          <w:bCs/>
          <w:noProof/>
        </w:rPr>
        <w:drawing>
          <wp:inline distT="0" distB="0" distL="0" distR="0" wp14:anchorId="4D439DA8" wp14:editId="36041DE2">
            <wp:extent cx="3333750" cy="1952625"/>
            <wp:effectExtent l="0" t="0" r="0" b="9525"/>
            <wp:docPr id="4" name="Рисунок 4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proofErr w:type="gramStart"/>
      <w:r w:rsidRPr="00CE00E7">
        <w:rPr>
          <w:b/>
          <w:bCs/>
        </w:rPr>
        <w:t xml:space="preserve">Для граждан </w:t>
      </w:r>
      <w:proofErr w:type="spellStart"/>
      <w:r w:rsidRPr="00CE00E7">
        <w:rPr>
          <w:b/>
          <w:bCs/>
        </w:rPr>
        <w:t>предпенсионного</w:t>
      </w:r>
      <w:proofErr w:type="spellEnd"/>
      <w:r w:rsidRPr="00CE00E7">
        <w:rPr>
          <w:b/>
          <w:bCs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CE00E7" w:rsidRPr="00CE00E7" w:rsidRDefault="00CE00E7" w:rsidP="00CE00E7">
      <w:pPr>
        <w:spacing w:before="100" w:beforeAutospacing="1" w:after="100" w:afterAutospacing="1"/>
        <w:jc w:val="both"/>
      </w:pPr>
      <w:r w:rsidRPr="00CE00E7">
        <w:t xml:space="preserve">С 2019 года для </w:t>
      </w:r>
      <w:proofErr w:type="spellStart"/>
      <w:r w:rsidRPr="00CE00E7">
        <w:t>предпенсионеров</w:t>
      </w:r>
      <w:proofErr w:type="spellEnd"/>
      <w:r w:rsidRPr="00CE00E7">
        <w:t xml:space="preserve">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CE00E7">
        <w:t>предпенсионного</w:t>
      </w:r>
      <w:proofErr w:type="spellEnd"/>
      <w:r w:rsidRPr="00CE00E7"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CE00E7">
        <w:t>предпенсионного</w:t>
      </w:r>
      <w:proofErr w:type="spellEnd"/>
      <w:r w:rsidRPr="00CE00E7">
        <w:t xml:space="preserve"> возраста два дня на бесплатную диспансеризацию с сохранением заработной платы.</w:t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r w:rsidRPr="00CE00E7">
        <w:t xml:space="preserve">Право на большинство </w:t>
      </w:r>
      <w:proofErr w:type="spellStart"/>
      <w:r w:rsidRPr="00CE00E7">
        <w:t>предпенсионных</w:t>
      </w:r>
      <w:proofErr w:type="spellEnd"/>
      <w:r w:rsidRPr="00CE00E7"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r w:rsidRPr="00CE00E7"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CE00E7">
        <w:t>Это</w:t>
      </w:r>
      <w:proofErr w:type="gramEnd"/>
      <w:r w:rsidRPr="00CE00E7"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CE00E7">
        <w:t>предпенсионного</w:t>
      </w:r>
      <w:proofErr w:type="spellEnd"/>
      <w:r w:rsidRPr="00CE00E7"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r w:rsidRPr="00CE00E7">
        <w:t xml:space="preserve">Например, водители общественного городского транспорта при наличии необходимого </w:t>
      </w:r>
      <w:proofErr w:type="spellStart"/>
      <w:r w:rsidRPr="00CE00E7">
        <w:t>спецстажа</w:t>
      </w:r>
      <w:proofErr w:type="spellEnd"/>
      <w:r w:rsidRPr="00CE00E7"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 w:rsidRPr="00CE00E7">
        <w:t>предпенсионного</w:t>
      </w:r>
      <w:proofErr w:type="spellEnd"/>
      <w:r w:rsidRPr="00CE00E7">
        <w:t xml:space="preserve"> возраста </w:t>
      </w:r>
      <w:proofErr w:type="gramStart"/>
      <w:r w:rsidRPr="00CE00E7">
        <w:lastRenderedPageBreak/>
        <w:t>будут установлены для женщин-водителей начиная</w:t>
      </w:r>
      <w:proofErr w:type="gramEnd"/>
      <w:r w:rsidRPr="00CE00E7">
        <w:t xml:space="preserve"> с 45 лет, а для мужчин-водителей начиная с 50 лет.</w:t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proofErr w:type="spellStart"/>
      <w:r w:rsidRPr="00CE00E7">
        <w:t>Предпенсионный</w:t>
      </w:r>
      <w:proofErr w:type="spellEnd"/>
      <w:r w:rsidRPr="00CE00E7"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Так, школьный учитель, который в марте 2019 года выработает необходимый педагогический стаж, </w:t>
      </w:r>
      <w:proofErr w:type="gramStart"/>
      <w:r w:rsidRPr="00CE00E7">
        <w:t xml:space="preserve">начиная с этого же момента будет считаться </w:t>
      </w:r>
      <w:proofErr w:type="spellStart"/>
      <w:r w:rsidRPr="00CE00E7">
        <w:t>предпенсионером</w:t>
      </w:r>
      <w:proofErr w:type="spellEnd"/>
      <w:proofErr w:type="gramEnd"/>
      <w:r w:rsidRPr="00CE00E7">
        <w:t>.</w:t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r w:rsidRPr="00CE00E7">
        <w:t xml:space="preserve">Для тех, у кого пенсионный возраст с 2019 года не поменялся, тоже есть право на </w:t>
      </w:r>
      <w:proofErr w:type="spellStart"/>
      <w:r w:rsidRPr="00CE00E7">
        <w:t>предпенсионные</w:t>
      </w:r>
      <w:proofErr w:type="spellEnd"/>
      <w:r w:rsidRPr="00CE00E7">
        <w:t xml:space="preserve"> льготы за 5 лет до выхода на пенсию. Например, у многодетных мам с пятью детьми оно </w:t>
      </w:r>
      <w:proofErr w:type="gramStart"/>
      <w:r w:rsidRPr="00CE00E7">
        <w:t>возникает</w:t>
      </w:r>
      <w:proofErr w:type="gramEnd"/>
      <w:r w:rsidRPr="00CE00E7"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CE00E7">
        <w:t>предпенсионера</w:t>
      </w:r>
      <w:proofErr w:type="spellEnd"/>
      <w:r w:rsidRPr="00CE00E7"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CE00E7" w:rsidRPr="00CE00E7" w:rsidRDefault="00CE00E7" w:rsidP="00CE00E7">
      <w:pPr>
        <w:spacing w:before="100" w:beforeAutospacing="1" w:after="100" w:afterAutospacing="1"/>
        <w:jc w:val="both"/>
      </w:pPr>
      <w:r w:rsidRPr="00CE00E7"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CE00E7">
        <w:t>предпенсионным</w:t>
      </w:r>
      <w:proofErr w:type="spellEnd"/>
      <w:r w:rsidRPr="00CE00E7">
        <w:t xml:space="preserve"> возрастом для получения налоговых льгот соответственно является 50 лет для женщин и 55 лет для мужчин.</w:t>
      </w: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CE00E7" w:rsidRDefault="00CE00E7" w:rsidP="0014681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</w:p>
    <w:p w:rsidR="00E42486" w:rsidRPr="006F57B8" w:rsidRDefault="006F57B8" w:rsidP="00146818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34260"/>
    <w:multiLevelType w:val="multilevel"/>
    <w:tmpl w:val="3CB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20AD2"/>
    <w:multiLevelType w:val="multilevel"/>
    <w:tmpl w:val="A76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46818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CE00E7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2021-01-27T10:58:00Z</dcterms:created>
  <dcterms:modified xsi:type="dcterms:W3CDTF">2021-01-27T10:58:00Z</dcterms:modified>
</cp:coreProperties>
</file>