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407D8B" w:rsidRPr="00407D8B" w:rsidRDefault="00407D8B" w:rsidP="00F21A63">
      <w:pPr>
        <w:pStyle w:val="a3"/>
        <w:ind w:left="2832" w:firstLine="708"/>
        <w:jc w:val="right"/>
        <w:rPr>
          <w:rFonts w:ascii="Times New Roman" w:hAnsi="Times New Roman"/>
          <w:b/>
          <w:sz w:val="6"/>
          <w:szCs w:val="24"/>
        </w:rPr>
      </w:pPr>
    </w:p>
    <w:p w:rsidR="00407D8B" w:rsidRPr="00407D8B" w:rsidRDefault="00407D8B" w:rsidP="00407D8B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</w:pPr>
      <w:bookmarkStart w:id="0" w:name="_GoBack"/>
      <w:proofErr w:type="spellStart"/>
      <w:r w:rsidRPr="00407D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  <w:t>Югорчане</w:t>
      </w:r>
      <w:proofErr w:type="spellEnd"/>
      <w:r w:rsidRPr="00407D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  <w:t xml:space="preserve"> активно используют мобильное </w:t>
      </w:r>
      <w:bookmarkEnd w:id="0"/>
      <w:r w:rsidRPr="00407D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  <w:t>приложение ПФР</w:t>
      </w:r>
    </w:p>
    <w:p w:rsidR="00407D8B" w:rsidRDefault="00407D8B" w:rsidP="00407D8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407D8B">
        <w:rPr>
          <w:b/>
          <w:bCs/>
          <w:noProof/>
          <w:sz w:val="27"/>
          <w:szCs w:val="27"/>
        </w:rPr>
        <w:drawing>
          <wp:inline distT="0" distB="0" distL="0" distR="0" wp14:anchorId="76853492" wp14:editId="6F3EC5EA">
            <wp:extent cx="3333750" cy="200025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8B" w:rsidRPr="00407D8B" w:rsidRDefault="00407D8B" w:rsidP="00407D8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proofErr w:type="spellStart"/>
      <w:r w:rsidRPr="00407D8B">
        <w:rPr>
          <w:b/>
          <w:bCs/>
          <w:sz w:val="27"/>
          <w:szCs w:val="27"/>
        </w:rPr>
        <w:t>Югорчане</w:t>
      </w:r>
      <w:proofErr w:type="spellEnd"/>
      <w:r w:rsidRPr="00407D8B">
        <w:rPr>
          <w:b/>
          <w:bCs/>
          <w:sz w:val="27"/>
          <w:szCs w:val="27"/>
        </w:rPr>
        <w:t xml:space="preserve"> устанавливают мобильное приложение Пенсионного фонда России, чтобы пользоваться электронными сервисами со смартфона. Приложение одинаково востребовано как  у пенсионеров, так и  тех, кто пока только формирует пенсионные выплаты.</w:t>
      </w:r>
    </w:p>
    <w:p w:rsidR="00407D8B" w:rsidRPr="00407D8B" w:rsidRDefault="00407D8B" w:rsidP="00407D8B">
      <w:pPr>
        <w:spacing w:before="100" w:beforeAutospacing="1" w:after="100" w:afterAutospacing="1"/>
        <w:jc w:val="both"/>
      </w:pPr>
      <w:r w:rsidRPr="00407D8B">
        <w:t>Работающие граждане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407D8B" w:rsidRPr="00407D8B" w:rsidRDefault="00407D8B" w:rsidP="00407D8B">
      <w:pPr>
        <w:spacing w:before="100" w:beforeAutospacing="1" w:after="100" w:afterAutospacing="1"/>
        <w:jc w:val="both"/>
      </w:pPr>
      <w:r w:rsidRPr="00407D8B"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приём к специалисту ПФР или заказать справки и другие документы.</w:t>
      </w:r>
    </w:p>
    <w:p w:rsidR="00407D8B" w:rsidRPr="00407D8B" w:rsidRDefault="00407D8B" w:rsidP="00407D8B">
      <w:pPr>
        <w:spacing w:before="100" w:beforeAutospacing="1" w:after="100" w:afterAutospacing="1"/>
        <w:jc w:val="both"/>
      </w:pPr>
      <w:r w:rsidRPr="00407D8B"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407D8B" w:rsidRPr="00407D8B" w:rsidRDefault="00407D8B" w:rsidP="00407D8B">
      <w:pPr>
        <w:spacing w:before="100" w:beforeAutospacing="1" w:after="100" w:afterAutospacing="1"/>
        <w:jc w:val="both"/>
      </w:pPr>
      <w:r w:rsidRPr="00407D8B"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407D8B" w:rsidRPr="00407D8B" w:rsidRDefault="00407D8B" w:rsidP="00407D8B">
      <w:pPr>
        <w:spacing w:before="100" w:beforeAutospacing="1" w:after="100" w:afterAutospacing="1"/>
        <w:jc w:val="both"/>
      </w:pPr>
      <w:r w:rsidRPr="00407D8B">
        <w:t>Напомним, приложение ПФР для мобильных устройств реализовано на платформах </w:t>
      </w:r>
      <w:proofErr w:type="spellStart"/>
      <w:r w:rsidRPr="00407D8B">
        <w:t>iOS</w:t>
      </w:r>
      <w:proofErr w:type="spellEnd"/>
      <w:r w:rsidRPr="00407D8B">
        <w:t> и </w:t>
      </w:r>
      <w:proofErr w:type="spellStart"/>
      <w:r w:rsidRPr="00407D8B">
        <w:t>Android</w:t>
      </w:r>
      <w:proofErr w:type="spellEnd"/>
      <w:r w:rsidRPr="00407D8B">
        <w:t xml:space="preserve">. Для начала работы в нем необходимо авторизоваться через учетную запись на Портале </w:t>
      </w:r>
      <w:proofErr w:type="spellStart"/>
      <w:r w:rsidRPr="00407D8B">
        <w:t>госуслуг</w:t>
      </w:r>
      <w:proofErr w:type="spellEnd"/>
      <w:r w:rsidRPr="00407D8B">
        <w:t xml:space="preserve"> и задать четырехзначный </w:t>
      </w:r>
      <w:proofErr w:type="spellStart"/>
      <w:r w:rsidRPr="00407D8B">
        <w:t>пин</w:t>
      </w:r>
      <w:proofErr w:type="spellEnd"/>
      <w:r w:rsidRPr="00407D8B">
        <w:t>-код,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407D8B" w:rsidRDefault="00407D8B" w:rsidP="00407D8B">
      <w:pPr>
        <w:spacing w:before="100" w:beforeAutospacing="1" w:after="100" w:afterAutospacing="1"/>
        <w:jc w:val="both"/>
      </w:pPr>
      <w:r w:rsidRPr="00407D8B">
        <w:t xml:space="preserve">Подтвердить учетную запись на Портале </w:t>
      </w:r>
      <w:proofErr w:type="spellStart"/>
      <w:r w:rsidRPr="00407D8B">
        <w:t>госуслуг</w:t>
      </w:r>
      <w:proofErr w:type="spellEnd"/>
      <w:r w:rsidRPr="00407D8B">
        <w:t xml:space="preserve"> можно в клиентских службах Пенсионного фонда, офисах «Почты России» и «Ростелекома».</w:t>
      </w:r>
    </w:p>
    <w:p w:rsidR="00B830E2" w:rsidRPr="004A2A6B" w:rsidRDefault="004A2A6B" w:rsidP="00407D8B">
      <w:pPr>
        <w:spacing w:before="100" w:beforeAutospacing="1" w:after="100" w:afterAutospacing="1"/>
        <w:jc w:val="right"/>
      </w:pPr>
      <w:r w:rsidRPr="008E740C">
        <w:rPr>
          <w:b/>
        </w:rPr>
        <w:t xml:space="preserve">Пресс-служба ГУ-УПФР в г. </w:t>
      </w:r>
      <w:proofErr w:type="spellStart"/>
      <w:r w:rsidRPr="008E740C">
        <w:rPr>
          <w:b/>
        </w:rPr>
        <w:t>Нягани</w:t>
      </w:r>
      <w:proofErr w:type="spellEnd"/>
      <w:r w:rsidRPr="008E740C">
        <w:rPr>
          <w:b/>
        </w:rPr>
        <w:t xml:space="preserve"> (</w:t>
      </w:r>
      <w:proofErr w:type="gramStart"/>
      <w:r w:rsidRPr="008E740C">
        <w:rPr>
          <w:b/>
        </w:rPr>
        <w:t>межрайонное</w:t>
      </w:r>
      <w:proofErr w:type="gramEnd"/>
      <w:r w:rsidRPr="008E740C">
        <w:rPr>
          <w:b/>
        </w:rPr>
        <w:t>)</w:t>
      </w:r>
    </w:p>
    <w:sectPr w:rsidR="00B830E2" w:rsidRPr="004A2A6B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B7127"/>
    <w:rsid w:val="000C4009"/>
    <w:rsid w:val="000D04EE"/>
    <w:rsid w:val="000E28A3"/>
    <w:rsid w:val="0015384C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3E77FE"/>
    <w:rsid w:val="00402D39"/>
    <w:rsid w:val="00407D8B"/>
    <w:rsid w:val="0045777D"/>
    <w:rsid w:val="00463F1D"/>
    <w:rsid w:val="00487755"/>
    <w:rsid w:val="004A2A6B"/>
    <w:rsid w:val="004A3EB8"/>
    <w:rsid w:val="004A4F69"/>
    <w:rsid w:val="004C1F4D"/>
    <w:rsid w:val="004D562A"/>
    <w:rsid w:val="00665CAF"/>
    <w:rsid w:val="00670478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56B90"/>
    <w:rsid w:val="00B7655F"/>
    <w:rsid w:val="00B830E2"/>
    <w:rsid w:val="00BB2872"/>
    <w:rsid w:val="00CA2481"/>
    <w:rsid w:val="00D21A6B"/>
    <w:rsid w:val="00D22CA1"/>
    <w:rsid w:val="00D77ED9"/>
    <w:rsid w:val="00DC2FD4"/>
    <w:rsid w:val="00E42486"/>
    <w:rsid w:val="00E477A7"/>
    <w:rsid w:val="00EA26F2"/>
    <w:rsid w:val="00F21A63"/>
    <w:rsid w:val="00F22BDA"/>
    <w:rsid w:val="00F24DC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2020-09-22T04:22:00Z</dcterms:created>
  <dcterms:modified xsi:type="dcterms:W3CDTF">2020-09-22T04:22:00Z</dcterms:modified>
</cp:coreProperties>
</file>